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1D" w:rsidRPr="00C950FB" w:rsidRDefault="00C950FB" w:rsidP="00C95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950FB">
        <w:rPr>
          <w:rFonts w:ascii="Times New Roman" w:hAnsi="Times New Roman" w:cs="Times New Roman"/>
          <w:b/>
          <w:sz w:val="28"/>
          <w:szCs w:val="28"/>
        </w:rPr>
        <w:t xml:space="preserve">Real-Time Embedded Systems </w:t>
      </w:r>
      <w:proofErr w:type="spellStart"/>
      <w:r w:rsidRPr="00C950FB">
        <w:rPr>
          <w:rFonts w:ascii="Times New Roman" w:hAnsi="Times New Roman" w:cs="Times New Roman"/>
          <w:b/>
          <w:sz w:val="28"/>
          <w:szCs w:val="28"/>
        </w:rPr>
        <w:t>Modelling</w:t>
      </w:r>
      <w:proofErr w:type="spellEnd"/>
      <w:r w:rsidRPr="00C950FB">
        <w:rPr>
          <w:rFonts w:ascii="Times New Roman" w:hAnsi="Times New Roman" w:cs="Times New Roman"/>
          <w:b/>
          <w:sz w:val="28"/>
          <w:szCs w:val="28"/>
        </w:rPr>
        <w:t xml:space="preserve"> Approaches</w:t>
      </w:r>
    </w:p>
    <w:bookmarkEnd w:id="0"/>
    <w:p w:rsidR="00C950FB" w:rsidRPr="00C950FB" w:rsidRDefault="00C950FB">
      <w:pPr>
        <w:rPr>
          <w:rFonts w:ascii="Times New Roman" w:hAnsi="Times New Roman" w:cs="Times New Roman"/>
          <w:sz w:val="24"/>
          <w:szCs w:val="24"/>
        </w:rPr>
      </w:pPr>
      <w:r w:rsidRPr="00C950FB">
        <w:rPr>
          <w:rFonts w:ascii="Times New Roman" w:hAnsi="Times New Roman" w:cs="Times New Roman"/>
          <w:sz w:val="24"/>
          <w:szCs w:val="24"/>
        </w:rPr>
        <w:t>Abstract</w:t>
      </w:r>
    </w:p>
    <w:p w:rsidR="00C950FB" w:rsidRPr="00C950FB" w:rsidRDefault="00C950FB" w:rsidP="00C950FB">
      <w:pPr>
        <w:jc w:val="both"/>
        <w:rPr>
          <w:rFonts w:ascii="Times New Roman" w:hAnsi="Times New Roman" w:cs="Times New Roman"/>
          <w:sz w:val="24"/>
          <w:szCs w:val="24"/>
        </w:rPr>
      </w:pPr>
      <w:r w:rsidRPr="00C950FB">
        <w:rPr>
          <w:rFonts w:ascii="Times New Roman" w:hAnsi="Times New Roman" w:cs="Times New Roman"/>
          <w:sz w:val="24"/>
          <w:szCs w:val="24"/>
        </w:rPr>
        <w:t xml:space="preserve">Real-time Embedded Systems is a reactive systems characterized by a continuous interaction with their environment. They typically continuously receive inputs from their environment and, usually within quite a short delay, react on these inputs. Correctness and well-functioning of this reactive systems is crucial. To obtain correctly functioning and dependable reactive systems, a coherent and well-defined methodology is needed in which different phases can be distinguished.  In this paper, we identify various approaches for Real-time Embedded Systems </w:t>
      </w:r>
      <w:proofErr w:type="spellStart"/>
      <w:r w:rsidRPr="00C950FB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C950FB">
        <w:rPr>
          <w:rFonts w:ascii="Times New Roman" w:hAnsi="Times New Roman" w:cs="Times New Roman"/>
          <w:sz w:val="24"/>
          <w:szCs w:val="24"/>
        </w:rPr>
        <w:t>, phases of development for a correctly functioning and dependable reactive systems and benefits of model checking.</w:t>
      </w:r>
    </w:p>
    <w:sectPr w:rsidR="00C950FB" w:rsidRPr="00C95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FB"/>
    <w:rsid w:val="00C950FB"/>
    <w:rsid w:val="00DF4B86"/>
    <w:rsid w:val="00E9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Hewlett-Packard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Bakare</dc:creator>
  <cp:lastModifiedBy>Bakare</cp:lastModifiedBy>
  <cp:revision>1</cp:revision>
  <dcterms:created xsi:type="dcterms:W3CDTF">2016-11-03T14:14:00Z</dcterms:created>
  <dcterms:modified xsi:type="dcterms:W3CDTF">2016-11-03T14:15:00Z</dcterms:modified>
</cp:coreProperties>
</file>